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3CCA" w14:textId="70F213B6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ZESPÓŁ SZKÓŁ ELEKTRYCZNYCH WE WŁOCŁAWKU</w:t>
      </w:r>
    </w:p>
    <w:p w14:paraId="4A97B086" w14:textId="77777777" w:rsidR="00332888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ul Toruńska 77/83, 87-800 Włocławek</w:t>
      </w:r>
    </w:p>
    <w:p w14:paraId="76CA13F4" w14:textId="7A1618DD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Stan majątku Zespołu Szkół Elektrycznych we Włocławku na dzień 31 grudnia 20</w:t>
      </w:r>
      <w:r w:rsidR="00E61D89">
        <w:rPr>
          <w:rFonts w:ascii="Arial" w:hAnsi="Arial" w:cs="Arial"/>
          <w:color w:val="auto"/>
          <w:sz w:val="24"/>
          <w:szCs w:val="24"/>
        </w:rPr>
        <w:t>1</w:t>
      </w:r>
      <w:r w:rsidR="000F47D6">
        <w:rPr>
          <w:rFonts w:ascii="Arial" w:hAnsi="Arial" w:cs="Arial"/>
          <w:color w:val="auto"/>
          <w:sz w:val="24"/>
          <w:szCs w:val="24"/>
        </w:rPr>
        <w:t>6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r. wynosi ogółem: </w:t>
      </w:r>
      <w:r w:rsidR="000F47D6">
        <w:rPr>
          <w:rFonts w:ascii="Arial" w:hAnsi="Arial" w:cs="Arial"/>
          <w:color w:val="auto"/>
          <w:sz w:val="24"/>
          <w:szCs w:val="24"/>
        </w:rPr>
        <w:t>18761293,46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 zł.</w:t>
      </w:r>
    </w:p>
    <w:p w14:paraId="416C6B1B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W tym:</w:t>
      </w:r>
    </w:p>
    <w:p w14:paraId="7755C133" w14:textId="0BCD9EBF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E61D89">
        <w:rPr>
          <w:rFonts w:ascii="Arial" w:hAnsi="Arial" w:cs="Arial"/>
        </w:rPr>
        <w:t>1</w:t>
      </w:r>
      <w:r w:rsidR="000F47D6">
        <w:rPr>
          <w:rFonts w:ascii="Arial" w:hAnsi="Arial" w:cs="Arial"/>
        </w:rPr>
        <w:t>6534915,58</w:t>
      </w:r>
      <w:r w:rsidRPr="00332888">
        <w:rPr>
          <w:rFonts w:ascii="Arial" w:hAnsi="Arial" w:cs="Arial"/>
        </w:rPr>
        <w:t xml:space="preserve"> zł.</w:t>
      </w:r>
    </w:p>
    <w:p w14:paraId="2FE1ABED" w14:textId="126091FA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pozostałe 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2</w:t>
      </w:r>
      <w:r w:rsidR="000F47D6">
        <w:rPr>
          <w:rFonts w:ascii="Arial" w:hAnsi="Arial" w:cs="Arial"/>
        </w:rPr>
        <w:t>226377,88</w:t>
      </w:r>
      <w:r w:rsidRPr="00332888">
        <w:rPr>
          <w:rFonts w:ascii="Arial" w:hAnsi="Arial" w:cs="Arial"/>
        </w:rPr>
        <w:t xml:space="preserve"> zł.</w:t>
      </w:r>
    </w:p>
    <w:p w14:paraId="7F8D7A3C" w14:textId="77777777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Środki trwałe:</w:t>
      </w:r>
    </w:p>
    <w:p w14:paraId="71975983" w14:textId="3027A6FE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budynki i grunty(grupa 1) </w:t>
      </w:r>
      <w:r w:rsidR="000F47D6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14</w:t>
      </w:r>
      <w:r w:rsidR="000F47D6">
        <w:rPr>
          <w:rFonts w:ascii="Arial" w:hAnsi="Arial" w:cs="Arial"/>
        </w:rPr>
        <w:t>196794,95</w:t>
      </w:r>
      <w:r w:rsidRPr="00332888">
        <w:rPr>
          <w:rFonts w:ascii="Arial" w:hAnsi="Arial" w:cs="Arial"/>
        </w:rPr>
        <w:t xml:space="preserve"> zł.</w:t>
      </w:r>
    </w:p>
    <w:p w14:paraId="5651F165" w14:textId="1DAF8244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boiska sportowe (grupa 2) </w:t>
      </w:r>
      <w:r w:rsidR="00E61D89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0F47D6">
        <w:rPr>
          <w:rFonts w:ascii="Arial" w:hAnsi="Arial" w:cs="Arial"/>
        </w:rPr>
        <w:t>1841398,78</w:t>
      </w:r>
      <w:r w:rsidRPr="00332888">
        <w:rPr>
          <w:rFonts w:ascii="Arial" w:hAnsi="Arial" w:cs="Arial"/>
        </w:rPr>
        <w:t>zł.</w:t>
      </w:r>
    </w:p>
    <w:p w14:paraId="20A6A4CE" w14:textId="43DF9E4F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maszyny i urządzenia (grupa 4-6)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95578,96</w:t>
      </w:r>
      <w:r w:rsidRPr="00332888">
        <w:rPr>
          <w:rFonts w:ascii="Arial" w:hAnsi="Arial" w:cs="Arial"/>
        </w:rPr>
        <w:t xml:space="preserve"> zł.</w:t>
      </w:r>
    </w:p>
    <w:p w14:paraId="340D4901" w14:textId="4629F55F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narzędzia, przyrządy, wyposażenie (grupa 8) </w:t>
      </w:r>
      <w:r w:rsidR="000F47D6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44</w:t>
      </w:r>
      <w:r w:rsidR="000F47D6">
        <w:rPr>
          <w:rFonts w:ascii="Arial" w:hAnsi="Arial" w:cs="Arial"/>
        </w:rPr>
        <w:t>4617,85</w:t>
      </w:r>
      <w:r w:rsidRPr="00332888">
        <w:rPr>
          <w:rFonts w:ascii="Arial" w:hAnsi="Arial" w:cs="Arial"/>
        </w:rPr>
        <w:t xml:space="preserve"> zł.</w:t>
      </w:r>
    </w:p>
    <w:p w14:paraId="7CB680DA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Pozostałe środki trwałe to:</w:t>
      </w:r>
    </w:p>
    <w:p w14:paraId="586049DB" w14:textId="409ECD62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meble, wyposażenie sprzęt komputerowy, pomoce dydaktyczne, sprzęt gospodarczy,</w:t>
      </w:r>
      <w:r w:rsidR="00332888">
        <w:rPr>
          <w:rFonts w:ascii="Arial" w:hAnsi="Arial" w:cs="Arial"/>
        </w:rPr>
        <w:t xml:space="preserve"> </w:t>
      </w:r>
      <w:r w:rsidRPr="00332888">
        <w:rPr>
          <w:rFonts w:ascii="Arial" w:hAnsi="Arial" w:cs="Arial"/>
        </w:rPr>
        <w:t>zbiory biblioteczne.</w:t>
      </w:r>
    </w:p>
    <w:sectPr w:rsidR="00FE2CCF" w:rsidRPr="00332888" w:rsidSect="00324403">
      <w:type w:val="continuous"/>
      <w:pgSz w:w="11909" w:h="16834"/>
      <w:pgMar w:top="851" w:right="1104" w:bottom="421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942E" w14:textId="77777777" w:rsidR="00A95EFB" w:rsidRDefault="00A95EFB">
      <w:r>
        <w:separator/>
      </w:r>
    </w:p>
  </w:endnote>
  <w:endnote w:type="continuationSeparator" w:id="0">
    <w:p w14:paraId="4A45AF6D" w14:textId="77777777" w:rsidR="00A95EFB" w:rsidRDefault="00A9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AF8B" w14:textId="77777777" w:rsidR="00A95EFB" w:rsidRDefault="00A95EFB"/>
  </w:footnote>
  <w:footnote w:type="continuationSeparator" w:id="0">
    <w:p w14:paraId="0B047824" w14:textId="77777777" w:rsidR="00A95EFB" w:rsidRDefault="00A95E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3A4"/>
    <w:multiLevelType w:val="hybridMultilevel"/>
    <w:tmpl w:val="823EF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8C0"/>
    <w:multiLevelType w:val="multilevel"/>
    <w:tmpl w:val="4FFA9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F201C"/>
    <w:multiLevelType w:val="hybridMultilevel"/>
    <w:tmpl w:val="12360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94800">
    <w:abstractNumId w:val="1"/>
  </w:num>
  <w:num w:numId="2" w16cid:durableId="325011537">
    <w:abstractNumId w:val="0"/>
  </w:num>
  <w:num w:numId="3" w16cid:durableId="159778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F"/>
    <w:rsid w:val="00072078"/>
    <w:rsid w:val="000F47D6"/>
    <w:rsid w:val="002B3A10"/>
    <w:rsid w:val="00324403"/>
    <w:rsid w:val="00332888"/>
    <w:rsid w:val="004002DC"/>
    <w:rsid w:val="00437D38"/>
    <w:rsid w:val="006C0226"/>
    <w:rsid w:val="00A060B7"/>
    <w:rsid w:val="00A27DF5"/>
    <w:rsid w:val="00A95EFB"/>
    <w:rsid w:val="00B36C63"/>
    <w:rsid w:val="00E61D89"/>
    <w:rsid w:val="00F2468F"/>
    <w:rsid w:val="00FE2CCF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F234"/>
  <w15:docId w15:val="{DCE12A7C-B82A-43C3-BB75-0D3134C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9pt">
    <w:name w:val="Body text (3) + 9 pt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pl-PL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18"/>
      <w:szCs w:val="18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/>
    </w:rPr>
  </w:style>
  <w:style w:type="character" w:customStyle="1" w:styleId="Bodytext4Exact">
    <w:name w:val="Body text (4) Exact"/>
    <w:basedOn w:val="Domylnaczcionkaakapitu"/>
    <w:link w:val="Bodytext4"/>
    <w:rPr>
      <w:rFonts w:ascii="Sylfaen" w:eastAsia="Sylfaen" w:hAnsi="Sylfaen" w:cs="Sylfaen"/>
      <w:b w:val="0"/>
      <w:bCs w:val="0"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Bodytext4Exact0">
    <w:name w:val="Body text (4) Exact"/>
    <w:basedOn w:val="Bodytext4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360"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Sylfaen" w:eastAsia="Sylfaen" w:hAnsi="Sylfaen" w:cs="Sylfaen"/>
      <w:spacing w:val="9"/>
      <w:sz w:val="18"/>
      <w:szCs w:val="18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8"/>
      <w:sz w:val="18"/>
      <w:szCs w:val="18"/>
    </w:rPr>
  </w:style>
  <w:style w:type="paragraph" w:customStyle="1" w:styleId="Bodytext4">
    <w:name w:val="Body text (4)"/>
    <w:basedOn w:val="Normalny"/>
    <w:link w:val="Bodytext4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majątku w ZSEL za 2017 rok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w ZSEL za 2016 rok</dc:title>
  <dc:creator>Andrzej</dc:creator>
  <cp:keywords>Stan majątku</cp:keywords>
  <cp:lastModifiedBy>Andrzej Krieger</cp:lastModifiedBy>
  <cp:revision>3</cp:revision>
  <dcterms:created xsi:type="dcterms:W3CDTF">2023-06-28T07:29:00Z</dcterms:created>
  <dcterms:modified xsi:type="dcterms:W3CDTF">2023-06-28T07:30:00Z</dcterms:modified>
</cp:coreProperties>
</file>